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BBE7">
      <w:pPr>
        <w:spacing w:before="133" w:line="407" w:lineRule="exact"/>
        <w:ind w:left="142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-10"/>
          <w:position w:val="3"/>
          <w:sz w:val="28"/>
          <w:szCs w:val="28"/>
        </w:rPr>
        <w:t>附</w:t>
      </w:r>
      <w:r>
        <w:rPr>
          <w:rFonts w:ascii="等线" w:hAnsi="等线" w:eastAsia="等线" w:cs="等线"/>
          <w:spacing w:val="-9"/>
          <w:position w:val="3"/>
          <w:sz w:val="28"/>
          <w:szCs w:val="28"/>
        </w:rPr>
        <w:t>件</w:t>
      </w:r>
      <w:r>
        <w:rPr>
          <w:rFonts w:hint="eastAsia" w:ascii="等线" w:hAnsi="等线" w:eastAsia="等线" w:cs="等线"/>
          <w:spacing w:val="-9"/>
          <w:position w:val="3"/>
          <w:sz w:val="28"/>
          <w:szCs w:val="28"/>
          <w:lang w:val="en-US" w:eastAsia="zh-CN"/>
        </w:rPr>
        <w:t>2</w:t>
      </w:r>
      <w:r>
        <w:rPr>
          <w:rFonts w:ascii="等线" w:hAnsi="等线" w:eastAsia="等线" w:cs="等线"/>
          <w:spacing w:val="-9"/>
          <w:position w:val="3"/>
          <w:sz w:val="28"/>
          <w:szCs w:val="28"/>
        </w:rPr>
        <w:t>：</w:t>
      </w:r>
    </w:p>
    <w:p w14:paraId="14E0897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2" w:afterLines="100" w:afterAutospacing="0" w:line="360" w:lineRule="auto"/>
        <w:ind w:left="0" w:right="0" w:firstLine="0" w:firstLineChars="0"/>
        <w:jc w:val="center"/>
        <w:rPr>
          <w:rFonts w:ascii="等线" w:hAnsi="等线" w:eastAsia="等线" w:cs="等线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32"/>
          <w:szCs w:val="32"/>
          <w:lang w:val="en-US" w:eastAsia="zh-CN" w:bidi="ar"/>
        </w:rPr>
        <w:t>中山大学附属第三医院肇庆医院项目二期</w:t>
      </w:r>
    </w:p>
    <w:p w14:paraId="32F2A13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0" w:firstLineChars="0"/>
        <w:jc w:val="center"/>
        <w:rPr>
          <w:rFonts w:ascii="等线" w:hAnsi="等线" w:eastAsia="等线" w:cs="等线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2"/>
          <w:sz w:val="32"/>
          <w:szCs w:val="32"/>
          <w:lang w:val="en-US" w:eastAsia="zh-CN" w:bidi="ar"/>
        </w:rPr>
        <w:t>服务器资源池建设项目 报价单</w:t>
      </w:r>
    </w:p>
    <w:p w14:paraId="3E7E9289">
      <w:pPr>
        <w:spacing w:line="242" w:lineRule="auto"/>
        <w:ind w:left="12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1"/>
          <w:sz w:val="28"/>
          <w:szCs w:val="28"/>
        </w:rPr>
        <w:t>报价供应商全称  (务必填写) ：</w:t>
      </w:r>
      <w:r>
        <w:rPr>
          <w:rFonts w:ascii="等线" w:hAnsi="等线" w:eastAsia="等线" w:cs="等线"/>
          <w:sz w:val="28"/>
          <w:szCs w:val="28"/>
          <w:u w:val="single"/>
        </w:rPr>
        <w:t xml:space="preserve">                                         </w:t>
      </w:r>
    </w:p>
    <w:p w14:paraId="05A99388">
      <w:pPr>
        <w:spacing w:line="116" w:lineRule="exact"/>
      </w:pPr>
    </w:p>
    <w:tbl>
      <w:tblPr>
        <w:tblStyle w:val="9"/>
        <w:tblW w:w="78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127"/>
        <w:gridCol w:w="784"/>
        <w:gridCol w:w="1218"/>
        <w:gridCol w:w="1458"/>
        <w:gridCol w:w="1338"/>
      </w:tblGrid>
      <w:tr w14:paraId="1AB7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940" w:type="dxa"/>
            <w:tcBorders>
              <w:top w:val="single" w:color="auto" w:sz="4" w:space="0"/>
            </w:tcBorders>
            <w:vAlign w:val="top"/>
          </w:tcPr>
          <w:p w14:paraId="1297D08D">
            <w:pPr>
              <w:spacing w:before="176" w:line="208" w:lineRule="auto"/>
              <w:ind w:left="115"/>
              <w:jc w:val="center"/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27" w:type="dxa"/>
            <w:tcBorders>
              <w:top w:val="single" w:color="auto" w:sz="4" w:space="0"/>
            </w:tcBorders>
            <w:vAlign w:val="top"/>
          </w:tcPr>
          <w:p w14:paraId="1B19664C">
            <w:pPr>
              <w:spacing w:before="176" w:line="208" w:lineRule="auto"/>
              <w:ind w:left="115"/>
              <w:jc w:val="center"/>
              <w:rPr>
                <w:rFonts w:hint="default" w:ascii="等线" w:hAnsi="等线" w:eastAsia="等线" w:cs="等线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top"/>
          </w:tcPr>
          <w:p w14:paraId="2862B73B">
            <w:pPr>
              <w:spacing w:before="176" w:line="208" w:lineRule="auto"/>
              <w:ind w:left="115"/>
              <w:jc w:val="center"/>
              <w:rPr>
                <w:rFonts w:ascii="等线" w:hAnsi="等线" w:eastAsia="等线" w:cs="等线"/>
                <w:spacing w:val="-5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5"/>
                <w:sz w:val="28"/>
                <w:szCs w:val="28"/>
              </w:rPr>
              <w:t>数量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top"/>
          </w:tcPr>
          <w:p w14:paraId="0A0CA1E7">
            <w:pPr>
              <w:spacing w:before="176" w:line="208" w:lineRule="auto"/>
              <w:ind w:left="115"/>
              <w:jc w:val="center"/>
              <w:rPr>
                <w:rFonts w:hint="default" w:ascii="等线" w:hAnsi="等线" w:eastAsia="等线" w:cs="等线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ascii="等线" w:hAnsi="等线" w:eastAsia="等线" w:cs="等线"/>
                <w:spacing w:val="-5"/>
                <w:sz w:val="28"/>
                <w:szCs w:val="28"/>
              </w:rPr>
              <w:t>单 价</w:t>
            </w:r>
            <w:r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  <w:t>:万</w:t>
            </w:r>
          </w:p>
        </w:tc>
        <w:tc>
          <w:tcPr>
            <w:tcW w:w="1458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47EF8850">
            <w:pPr>
              <w:spacing w:before="176" w:line="208" w:lineRule="auto"/>
              <w:ind w:left="115"/>
              <w:jc w:val="center"/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5"/>
                <w:sz w:val="28"/>
                <w:szCs w:val="28"/>
                <w:lang w:val="en-US" w:eastAsia="zh-CN"/>
              </w:rPr>
              <w:t>总价:万</w:t>
            </w:r>
          </w:p>
        </w:tc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11336B3E">
            <w:pPr>
              <w:spacing w:before="176" w:line="208" w:lineRule="auto"/>
              <w:ind w:left="115"/>
              <w:jc w:val="center"/>
              <w:rPr>
                <w:rFonts w:ascii="等线" w:hAnsi="等线" w:eastAsia="等线" w:cs="等线"/>
                <w:spacing w:val="-5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5"/>
                <w:sz w:val="28"/>
                <w:szCs w:val="28"/>
              </w:rPr>
              <w:t>备注</w:t>
            </w:r>
          </w:p>
        </w:tc>
      </w:tr>
      <w:tr w14:paraId="6FC35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940" w:type="dxa"/>
            <w:vAlign w:val="center"/>
          </w:tcPr>
          <w:p w14:paraId="6EDB05EA">
            <w:pPr>
              <w:spacing w:before="170" w:line="211" w:lineRule="auto"/>
              <w:ind w:left="123"/>
              <w:jc w:val="center"/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  <w:t>虚拟化服务器</w:t>
            </w:r>
          </w:p>
        </w:tc>
        <w:tc>
          <w:tcPr>
            <w:tcW w:w="1127" w:type="dxa"/>
            <w:vAlign w:val="center"/>
          </w:tcPr>
          <w:p w14:paraId="4BE8CD28">
            <w:pPr>
              <w:jc w:val="center"/>
            </w:pPr>
          </w:p>
        </w:tc>
        <w:tc>
          <w:tcPr>
            <w:tcW w:w="784" w:type="dxa"/>
            <w:vAlign w:val="center"/>
          </w:tcPr>
          <w:p w14:paraId="49510483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773D56A">
            <w:pPr>
              <w:jc w:val="center"/>
            </w:pPr>
          </w:p>
        </w:tc>
        <w:tc>
          <w:tcPr>
            <w:tcW w:w="1458" w:type="dxa"/>
            <w:tcBorders>
              <w:right w:val="single" w:color="auto" w:sz="4" w:space="0"/>
            </w:tcBorders>
            <w:vAlign w:val="center"/>
          </w:tcPr>
          <w:p w14:paraId="0FA6DEFB">
            <w:pPr>
              <w:jc w:val="center"/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 w14:paraId="399C37E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需填写具体cpu型号和具体节点数量</w:t>
            </w:r>
          </w:p>
        </w:tc>
      </w:tr>
      <w:tr w14:paraId="30A65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40" w:type="dxa"/>
            <w:vAlign w:val="center"/>
          </w:tcPr>
          <w:p w14:paraId="249995B0">
            <w:pPr>
              <w:spacing w:before="170" w:line="211" w:lineRule="auto"/>
              <w:ind w:left="123"/>
              <w:jc w:val="center"/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  <w:t>集中式存储</w:t>
            </w:r>
          </w:p>
        </w:tc>
        <w:tc>
          <w:tcPr>
            <w:tcW w:w="1127" w:type="dxa"/>
            <w:vAlign w:val="center"/>
          </w:tcPr>
          <w:p w14:paraId="3D52B668">
            <w:pPr>
              <w:jc w:val="center"/>
            </w:pPr>
          </w:p>
        </w:tc>
        <w:tc>
          <w:tcPr>
            <w:tcW w:w="784" w:type="dxa"/>
            <w:vAlign w:val="center"/>
          </w:tcPr>
          <w:p w14:paraId="549FBDC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7C183E6">
            <w:pPr>
              <w:jc w:val="center"/>
            </w:pPr>
          </w:p>
        </w:tc>
        <w:tc>
          <w:tcPr>
            <w:tcW w:w="1458" w:type="dxa"/>
            <w:tcBorders>
              <w:right w:val="single" w:color="auto" w:sz="4" w:space="0"/>
            </w:tcBorders>
            <w:vAlign w:val="center"/>
          </w:tcPr>
          <w:p w14:paraId="5C0EBF8E">
            <w:pPr>
              <w:jc w:val="center"/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 w14:paraId="645CDDD5">
            <w:pPr>
              <w:jc w:val="center"/>
            </w:pPr>
          </w:p>
        </w:tc>
      </w:tr>
      <w:tr w14:paraId="3B80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40" w:type="dxa"/>
            <w:vAlign w:val="center"/>
          </w:tcPr>
          <w:p w14:paraId="3DD9E078">
            <w:pPr>
              <w:spacing w:before="170" w:line="211" w:lineRule="auto"/>
              <w:ind w:left="123"/>
              <w:jc w:val="center"/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  <w:t>虚拟化软件</w:t>
            </w:r>
          </w:p>
        </w:tc>
        <w:tc>
          <w:tcPr>
            <w:tcW w:w="1127" w:type="dxa"/>
            <w:vAlign w:val="center"/>
          </w:tcPr>
          <w:p w14:paraId="58B287C4">
            <w:pPr>
              <w:jc w:val="center"/>
            </w:pPr>
          </w:p>
        </w:tc>
        <w:tc>
          <w:tcPr>
            <w:tcW w:w="784" w:type="dxa"/>
            <w:vAlign w:val="center"/>
          </w:tcPr>
          <w:p w14:paraId="04CEA58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5CCAEEF">
            <w:pPr>
              <w:jc w:val="center"/>
            </w:pPr>
          </w:p>
        </w:tc>
        <w:tc>
          <w:tcPr>
            <w:tcW w:w="1458" w:type="dxa"/>
            <w:tcBorders>
              <w:right w:val="single" w:color="auto" w:sz="4" w:space="0"/>
            </w:tcBorders>
            <w:vAlign w:val="center"/>
          </w:tcPr>
          <w:p w14:paraId="19C09C72">
            <w:pPr>
              <w:jc w:val="center"/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 w14:paraId="2301F1C4">
            <w:pPr>
              <w:jc w:val="center"/>
            </w:pPr>
          </w:p>
        </w:tc>
      </w:tr>
      <w:tr w14:paraId="74AC0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40" w:type="dxa"/>
            <w:vAlign w:val="center"/>
          </w:tcPr>
          <w:p w14:paraId="1E056974">
            <w:pPr>
              <w:spacing w:before="170" w:line="211" w:lineRule="auto"/>
              <w:ind w:left="123"/>
              <w:jc w:val="center"/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  <w:t>以太网交换机</w:t>
            </w:r>
          </w:p>
        </w:tc>
        <w:tc>
          <w:tcPr>
            <w:tcW w:w="1127" w:type="dxa"/>
            <w:vAlign w:val="center"/>
          </w:tcPr>
          <w:p w14:paraId="642866EB">
            <w:pPr>
              <w:jc w:val="center"/>
            </w:pPr>
          </w:p>
        </w:tc>
        <w:tc>
          <w:tcPr>
            <w:tcW w:w="784" w:type="dxa"/>
            <w:vAlign w:val="center"/>
          </w:tcPr>
          <w:p w14:paraId="3BD3F5C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1261566">
            <w:pPr>
              <w:jc w:val="center"/>
            </w:pPr>
          </w:p>
        </w:tc>
        <w:tc>
          <w:tcPr>
            <w:tcW w:w="1458" w:type="dxa"/>
            <w:tcBorders>
              <w:right w:val="single" w:color="auto" w:sz="4" w:space="0"/>
            </w:tcBorders>
            <w:vAlign w:val="center"/>
          </w:tcPr>
          <w:p w14:paraId="78EEEDB0">
            <w:pPr>
              <w:jc w:val="center"/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 w14:paraId="7C81991D">
            <w:pPr>
              <w:jc w:val="center"/>
            </w:pPr>
          </w:p>
        </w:tc>
      </w:tr>
      <w:tr w14:paraId="5BB1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40" w:type="dxa"/>
            <w:tcBorders>
              <w:bottom w:val="single" w:color="auto" w:sz="4" w:space="0"/>
            </w:tcBorders>
            <w:vAlign w:val="top"/>
          </w:tcPr>
          <w:p w14:paraId="2FA96BC1">
            <w:pPr>
              <w:spacing w:before="170" w:line="211" w:lineRule="auto"/>
              <w:ind w:left="123"/>
              <w:jc w:val="center"/>
              <w:rPr>
                <w:rFonts w:hint="default" w:ascii="等线" w:hAnsi="等线" w:eastAsia="等线" w:cs="等线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7"/>
                <w:sz w:val="28"/>
                <w:szCs w:val="28"/>
                <w:lang w:val="en-US" w:eastAsia="zh-CN"/>
              </w:rPr>
              <w:t>总报价</w:t>
            </w:r>
          </w:p>
        </w:tc>
        <w:tc>
          <w:tcPr>
            <w:tcW w:w="592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F6D1594">
            <w:pPr>
              <w:spacing w:before="127" w:line="257" w:lineRule="auto"/>
              <w:ind w:left="118"/>
              <w:jc w:val="center"/>
              <w:rPr>
                <w:rFonts w:ascii="等线" w:hAnsi="等线" w:eastAsia="等线" w:cs="等线"/>
                <w:spacing w:val="-8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8"/>
                <w:sz w:val="28"/>
                <w:szCs w:val="28"/>
              </w:rPr>
              <w:t>大</w:t>
            </w:r>
            <w:r>
              <w:rPr>
                <w:rFonts w:ascii="等线" w:hAnsi="等线" w:eastAsia="等线" w:cs="等线"/>
                <w:spacing w:val="-6"/>
                <w:sz w:val="28"/>
                <w:szCs w:val="28"/>
              </w:rPr>
              <w:t>写</w:t>
            </w:r>
            <w:r>
              <w:rPr>
                <w:rFonts w:ascii="等线" w:hAnsi="等线" w:eastAsia="等线" w:cs="等线"/>
                <w:spacing w:val="-4"/>
                <w:sz w:val="28"/>
                <w:szCs w:val="28"/>
              </w:rPr>
              <w:t>人民币：                                   ¥：</w:t>
            </w:r>
          </w:p>
        </w:tc>
      </w:tr>
    </w:tbl>
    <w:p w14:paraId="5EFCAE0B"/>
    <w:p w14:paraId="0A60BD60"/>
    <w:tbl>
      <w:tblPr>
        <w:tblStyle w:val="9"/>
        <w:tblpPr w:leftFromText="180" w:rightFromText="180" w:vertAnchor="text" w:horzAnchor="page" w:tblpX="1777" w:tblpY="802"/>
        <w:tblOverlap w:val="never"/>
        <w:tblW w:w="834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  <w:gridCol w:w="3840"/>
      </w:tblGrid>
      <w:tr w14:paraId="6A611F8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500" w:type="dxa"/>
          </w:tcPr>
          <w:p w14:paraId="7D78ECF0">
            <w:pPr>
              <w:spacing w:before="143" w:line="404" w:lineRule="exact"/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询价单位：</w:t>
            </w:r>
          </w:p>
          <w:p w14:paraId="46AA3A93">
            <w:pPr>
              <w:spacing w:before="143" w:line="404" w:lineRule="exact"/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中山大学附属第三医院肇庆医院</w:t>
            </w:r>
          </w:p>
        </w:tc>
        <w:tc>
          <w:tcPr>
            <w:tcW w:w="3840" w:type="dxa"/>
          </w:tcPr>
          <w:p w14:paraId="7BF21A30">
            <w:pPr>
              <w:spacing w:before="143" w:line="404" w:lineRule="exact"/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报价单位名称并加盖公：</w:t>
            </w:r>
          </w:p>
        </w:tc>
      </w:tr>
      <w:tr w14:paraId="4CF4543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00" w:type="dxa"/>
          </w:tcPr>
          <w:p w14:paraId="23169076">
            <w:pPr>
              <w:spacing w:before="143" w:line="404" w:lineRule="exact"/>
              <w:rPr>
                <w:rFonts w:hint="default" w:ascii="等线" w:hAnsi="等线" w:eastAsia="等线" w:cs="等线"/>
                <w:sz w:val="28"/>
                <w:szCs w:val="28"/>
                <w:lang w:val="en-US" w:eastAsia="zh-CN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</w:rPr>
              <w:t>联</w:t>
            </w: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系人：</w:t>
            </w:r>
            <w:r>
              <w:rPr>
                <w:rFonts w:hint="eastAsia" w:ascii="等线" w:hAnsi="等线" w:eastAsia="等线" w:cs="等线"/>
                <w:spacing w:val="-1"/>
                <w:position w:val="3"/>
                <w:sz w:val="28"/>
                <w:szCs w:val="28"/>
                <w:lang w:val="en-US" w:eastAsia="zh-CN"/>
              </w:rPr>
              <w:t>吴</w:t>
            </w: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老师</w:t>
            </w:r>
            <w:r>
              <w:rPr>
                <w:rFonts w:hint="eastAsia" w:ascii="等线" w:hAnsi="等线" w:eastAsia="等线" w:cs="等线"/>
                <w:spacing w:val="-1"/>
                <w:position w:val="3"/>
                <w:sz w:val="28"/>
                <w:szCs w:val="28"/>
                <w:lang w:val="en-US" w:eastAsia="zh-CN"/>
              </w:rPr>
              <w:t xml:space="preserve"> / 李老师</w:t>
            </w:r>
          </w:p>
        </w:tc>
        <w:tc>
          <w:tcPr>
            <w:tcW w:w="3840" w:type="dxa"/>
          </w:tcPr>
          <w:p w14:paraId="467F693B">
            <w:pPr>
              <w:spacing w:before="143" w:line="405" w:lineRule="exact"/>
              <w:ind w:left="162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28"/>
                <w:szCs w:val="28"/>
              </w:rPr>
              <w:t>法</w:t>
            </w:r>
            <w:r>
              <w:rPr>
                <w:rFonts w:ascii="等线" w:hAnsi="等线" w:eastAsia="等线" w:cs="等线"/>
                <w:spacing w:val="-3"/>
                <w:position w:val="3"/>
                <w:sz w:val="28"/>
                <w:szCs w:val="28"/>
              </w:rPr>
              <w:t>人签字：</w:t>
            </w:r>
          </w:p>
        </w:tc>
      </w:tr>
      <w:tr w14:paraId="03FE3A6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00" w:type="dxa"/>
          </w:tcPr>
          <w:p w14:paraId="7263472A">
            <w:pPr>
              <w:spacing w:before="143" w:line="404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6"/>
                <w:position w:val="3"/>
                <w:sz w:val="28"/>
                <w:szCs w:val="28"/>
              </w:rPr>
              <w:t>联</w:t>
            </w:r>
            <w:r>
              <w:rPr>
                <w:rFonts w:ascii="等线" w:hAnsi="等线" w:eastAsia="等线" w:cs="等线"/>
                <w:spacing w:val="5"/>
                <w:position w:val="3"/>
                <w:sz w:val="28"/>
                <w:szCs w:val="28"/>
              </w:rPr>
              <w:t>系</w:t>
            </w:r>
            <w:r>
              <w:rPr>
                <w:rFonts w:ascii="等线" w:hAnsi="等线" w:eastAsia="等线" w:cs="等线"/>
                <w:spacing w:val="3"/>
                <w:position w:val="3"/>
                <w:sz w:val="28"/>
                <w:szCs w:val="28"/>
              </w:rPr>
              <w:t>电话：</w:t>
            </w: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0758-2672285</w:t>
            </w:r>
          </w:p>
        </w:tc>
        <w:tc>
          <w:tcPr>
            <w:tcW w:w="3840" w:type="dxa"/>
          </w:tcPr>
          <w:p w14:paraId="218A1EF3">
            <w:pPr>
              <w:spacing w:before="143" w:line="405" w:lineRule="exact"/>
              <w:ind w:left="205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8"/>
                <w:szCs w:val="28"/>
              </w:rPr>
              <w:t>经</w:t>
            </w: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</w:rPr>
              <w:t>办人姓名：</w:t>
            </w:r>
          </w:p>
        </w:tc>
      </w:tr>
      <w:tr w14:paraId="2C56E19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00" w:type="dxa"/>
          </w:tcPr>
          <w:p w14:paraId="394E4B3A">
            <w:pPr>
              <w:spacing w:before="143" w:line="404" w:lineRule="exact"/>
              <w:ind w:left="3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28"/>
                <w:szCs w:val="28"/>
              </w:rPr>
              <w:t>传</w:t>
            </w: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</w:rPr>
              <w:t>真号码：</w:t>
            </w:r>
          </w:p>
        </w:tc>
        <w:tc>
          <w:tcPr>
            <w:tcW w:w="3840" w:type="dxa"/>
          </w:tcPr>
          <w:p w14:paraId="6BEF336B">
            <w:pPr>
              <w:spacing w:before="143" w:line="404" w:lineRule="exact"/>
              <w:ind w:left="154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</w:rPr>
              <w:t>联系电</w:t>
            </w:r>
            <w:r>
              <w:rPr>
                <w:rFonts w:ascii="等线" w:hAnsi="等线" w:eastAsia="等线" w:cs="等线"/>
                <w:spacing w:val="-1"/>
                <w:position w:val="3"/>
                <w:sz w:val="28"/>
                <w:szCs w:val="28"/>
              </w:rPr>
              <w:t>话：</w:t>
            </w:r>
          </w:p>
        </w:tc>
      </w:tr>
      <w:tr w14:paraId="175FBD6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500" w:type="dxa"/>
          </w:tcPr>
          <w:p w14:paraId="38F612E6">
            <w:pPr>
              <w:spacing w:before="142" w:line="214" w:lineRule="auto"/>
              <w:ind w:left="3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6"/>
                <w:sz w:val="28"/>
                <w:szCs w:val="28"/>
              </w:rPr>
              <w:t>发</w:t>
            </w:r>
            <w:r>
              <w:rPr>
                <w:rFonts w:ascii="等线" w:hAnsi="等线" w:eastAsia="等线" w:cs="等线"/>
                <w:spacing w:val="3"/>
                <w:sz w:val="28"/>
                <w:szCs w:val="28"/>
              </w:rPr>
              <w:t>出日期：202</w:t>
            </w:r>
            <w:r>
              <w:rPr>
                <w:rFonts w:hint="eastAsia" w:ascii="等线" w:hAnsi="等线" w:eastAsia="等线" w:cs="等线"/>
                <w:spacing w:val="3"/>
                <w:sz w:val="28"/>
                <w:szCs w:val="28"/>
                <w:lang w:val="en-US" w:eastAsia="zh-CN"/>
              </w:rPr>
              <w:t>6</w:t>
            </w:r>
            <w:r>
              <w:rPr>
                <w:rFonts w:ascii="等线" w:hAnsi="等线" w:eastAsia="等线" w:cs="等线"/>
                <w:spacing w:val="3"/>
                <w:sz w:val="28"/>
                <w:szCs w:val="28"/>
              </w:rPr>
              <w:t xml:space="preserve"> 年 </w:t>
            </w:r>
            <w:r>
              <w:rPr>
                <w:rFonts w:hint="eastAsia" w:ascii="等线" w:hAnsi="等线" w:eastAsia="等线" w:cs="等线"/>
                <w:spacing w:val="3"/>
                <w:sz w:val="28"/>
                <w:szCs w:val="28"/>
                <w:lang w:val="en-US" w:eastAsia="zh-CN"/>
              </w:rPr>
              <w:t xml:space="preserve">7 </w:t>
            </w:r>
            <w:r>
              <w:rPr>
                <w:rFonts w:ascii="等线" w:hAnsi="等线" w:eastAsia="等线" w:cs="等线"/>
                <w:spacing w:val="3"/>
                <w:sz w:val="28"/>
                <w:szCs w:val="28"/>
              </w:rPr>
              <w:t xml:space="preserve">月 </w:t>
            </w:r>
            <w:r>
              <w:rPr>
                <w:rFonts w:hint="eastAsia" w:ascii="等线" w:hAnsi="等线" w:eastAsia="等线" w:cs="等线"/>
                <w:spacing w:val="3"/>
                <w:sz w:val="28"/>
                <w:szCs w:val="28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等线" w:hAnsi="等线" w:eastAsia="等线" w:cs="等线"/>
                <w:spacing w:val="3"/>
                <w:sz w:val="28"/>
                <w:szCs w:val="28"/>
              </w:rPr>
              <w:t xml:space="preserve"> 日</w:t>
            </w:r>
          </w:p>
        </w:tc>
        <w:tc>
          <w:tcPr>
            <w:tcW w:w="3840" w:type="dxa"/>
          </w:tcPr>
          <w:p w14:paraId="67AB8AEC">
            <w:pPr>
              <w:spacing w:before="142" w:line="214" w:lineRule="auto"/>
              <w:ind w:left="138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10"/>
                <w:sz w:val="28"/>
                <w:szCs w:val="28"/>
              </w:rPr>
              <w:t>填制</w:t>
            </w:r>
            <w:r>
              <w:rPr>
                <w:rFonts w:ascii="等线" w:hAnsi="等线" w:eastAsia="等线" w:cs="等线"/>
                <w:spacing w:val="-6"/>
                <w:sz w:val="28"/>
                <w:szCs w:val="28"/>
              </w:rPr>
              <w:t>日</w:t>
            </w:r>
            <w:r>
              <w:rPr>
                <w:rFonts w:ascii="等线" w:hAnsi="等线" w:eastAsia="等线" w:cs="等线"/>
                <w:spacing w:val="-5"/>
                <w:sz w:val="28"/>
                <w:szCs w:val="28"/>
              </w:rPr>
              <w:t>期：    年   月   日</w:t>
            </w:r>
          </w:p>
        </w:tc>
      </w:tr>
    </w:tbl>
    <w:p w14:paraId="267C0D6E"/>
    <w:p w14:paraId="0D8D1156">
      <w:pPr>
        <w:spacing w:line="25" w:lineRule="exact"/>
      </w:pPr>
    </w:p>
    <w:p w14:paraId="727D5B04"/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I5Y2U3MDc0YTQ2MmU1NGVkODFmOGUxNDY4YjQ0OWIifQ=="/>
  </w:docVars>
  <w:rsids>
    <w:rsidRoot w:val="008A644E"/>
    <w:rsid w:val="00214988"/>
    <w:rsid w:val="00511558"/>
    <w:rsid w:val="006B0FBE"/>
    <w:rsid w:val="00897FCB"/>
    <w:rsid w:val="008A644E"/>
    <w:rsid w:val="00932221"/>
    <w:rsid w:val="009C2224"/>
    <w:rsid w:val="00BE48B2"/>
    <w:rsid w:val="00DE499B"/>
    <w:rsid w:val="012E4A02"/>
    <w:rsid w:val="01CD34D0"/>
    <w:rsid w:val="01CE1A31"/>
    <w:rsid w:val="030B5A0E"/>
    <w:rsid w:val="04E2066E"/>
    <w:rsid w:val="05352BDE"/>
    <w:rsid w:val="06976AC0"/>
    <w:rsid w:val="06A44D39"/>
    <w:rsid w:val="08E03B2C"/>
    <w:rsid w:val="09742BA4"/>
    <w:rsid w:val="0982648B"/>
    <w:rsid w:val="0A782765"/>
    <w:rsid w:val="0B5C1574"/>
    <w:rsid w:val="136917E4"/>
    <w:rsid w:val="137D3468"/>
    <w:rsid w:val="1429102E"/>
    <w:rsid w:val="146474E6"/>
    <w:rsid w:val="14FC26DE"/>
    <w:rsid w:val="17BD6C1A"/>
    <w:rsid w:val="185760AF"/>
    <w:rsid w:val="185B32EB"/>
    <w:rsid w:val="19602CF6"/>
    <w:rsid w:val="1A7D5CED"/>
    <w:rsid w:val="1AC116F8"/>
    <w:rsid w:val="1B4C54DE"/>
    <w:rsid w:val="1BE264D3"/>
    <w:rsid w:val="1C647EA5"/>
    <w:rsid w:val="1CBE5304"/>
    <w:rsid w:val="1D8F0099"/>
    <w:rsid w:val="1F2D7B6A"/>
    <w:rsid w:val="206A2D40"/>
    <w:rsid w:val="21316BD4"/>
    <w:rsid w:val="21345572"/>
    <w:rsid w:val="21B2391B"/>
    <w:rsid w:val="21BC6F83"/>
    <w:rsid w:val="22530257"/>
    <w:rsid w:val="228C490B"/>
    <w:rsid w:val="23440938"/>
    <w:rsid w:val="269229A8"/>
    <w:rsid w:val="27802801"/>
    <w:rsid w:val="280055D7"/>
    <w:rsid w:val="283076EF"/>
    <w:rsid w:val="287F0C67"/>
    <w:rsid w:val="29037B8D"/>
    <w:rsid w:val="29C42641"/>
    <w:rsid w:val="2A1F09F7"/>
    <w:rsid w:val="2A53196C"/>
    <w:rsid w:val="2AE7700E"/>
    <w:rsid w:val="2BA70B39"/>
    <w:rsid w:val="2C153503"/>
    <w:rsid w:val="2D1B686D"/>
    <w:rsid w:val="2D9609E8"/>
    <w:rsid w:val="2DCF5E8D"/>
    <w:rsid w:val="2E945DCC"/>
    <w:rsid w:val="31721D2C"/>
    <w:rsid w:val="31905E43"/>
    <w:rsid w:val="31F03AC5"/>
    <w:rsid w:val="32010C01"/>
    <w:rsid w:val="32205B73"/>
    <w:rsid w:val="32365EFD"/>
    <w:rsid w:val="32675FC2"/>
    <w:rsid w:val="329E33CD"/>
    <w:rsid w:val="341472E4"/>
    <w:rsid w:val="347E1A12"/>
    <w:rsid w:val="3577274B"/>
    <w:rsid w:val="377063EE"/>
    <w:rsid w:val="39240A54"/>
    <w:rsid w:val="3C20564E"/>
    <w:rsid w:val="3C2A2F44"/>
    <w:rsid w:val="3C547ECE"/>
    <w:rsid w:val="3CDA1F5B"/>
    <w:rsid w:val="41CB31B9"/>
    <w:rsid w:val="420605A3"/>
    <w:rsid w:val="4235748B"/>
    <w:rsid w:val="42F56341"/>
    <w:rsid w:val="4341287D"/>
    <w:rsid w:val="43803AB6"/>
    <w:rsid w:val="44910330"/>
    <w:rsid w:val="44E82F7E"/>
    <w:rsid w:val="45C96870"/>
    <w:rsid w:val="474D674C"/>
    <w:rsid w:val="48FA645F"/>
    <w:rsid w:val="4A5A365F"/>
    <w:rsid w:val="4B07387E"/>
    <w:rsid w:val="4B2C6678"/>
    <w:rsid w:val="4C2C2DD4"/>
    <w:rsid w:val="4CDB2104"/>
    <w:rsid w:val="4D41465D"/>
    <w:rsid w:val="4DAD076C"/>
    <w:rsid w:val="4F5063B9"/>
    <w:rsid w:val="500278C5"/>
    <w:rsid w:val="502E3F19"/>
    <w:rsid w:val="50AF2666"/>
    <w:rsid w:val="512C1A1B"/>
    <w:rsid w:val="519C55C9"/>
    <w:rsid w:val="51A16761"/>
    <w:rsid w:val="51FD48CA"/>
    <w:rsid w:val="53982361"/>
    <w:rsid w:val="53CC058E"/>
    <w:rsid w:val="53F23D24"/>
    <w:rsid w:val="543E442D"/>
    <w:rsid w:val="54863D47"/>
    <w:rsid w:val="54977881"/>
    <w:rsid w:val="54A10875"/>
    <w:rsid w:val="56E84343"/>
    <w:rsid w:val="58842E23"/>
    <w:rsid w:val="5AB90920"/>
    <w:rsid w:val="5C40634B"/>
    <w:rsid w:val="5C5951DB"/>
    <w:rsid w:val="5CEA3CC4"/>
    <w:rsid w:val="5D015BB7"/>
    <w:rsid w:val="5D4D2F89"/>
    <w:rsid w:val="5D8C3499"/>
    <w:rsid w:val="5DD34F24"/>
    <w:rsid w:val="5E941D2E"/>
    <w:rsid w:val="5E974C76"/>
    <w:rsid w:val="5F8A73D0"/>
    <w:rsid w:val="5F9E4C12"/>
    <w:rsid w:val="61B16075"/>
    <w:rsid w:val="67DE6A08"/>
    <w:rsid w:val="688527C6"/>
    <w:rsid w:val="68EF720B"/>
    <w:rsid w:val="699105F9"/>
    <w:rsid w:val="6A3B37C5"/>
    <w:rsid w:val="6A6A179F"/>
    <w:rsid w:val="6D734BC4"/>
    <w:rsid w:val="6DE634C7"/>
    <w:rsid w:val="6E1569DF"/>
    <w:rsid w:val="709A3F00"/>
    <w:rsid w:val="70D06110"/>
    <w:rsid w:val="724F7E14"/>
    <w:rsid w:val="734F6F7D"/>
    <w:rsid w:val="735D6B41"/>
    <w:rsid w:val="73667A89"/>
    <w:rsid w:val="74907EDD"/>
    <w:rsid w:val="765A717A"/>
    <w:rsid w:val="76D452AF"/>
    <w:rsid w:val="782E5765"/>
    <w:rsid w:val="79921C19"/>
    <w:rsid w:val="79E93803"/>
    <w:rsid w:val="7BD44995"/>
    <w:rsid w:val="7CE247B8"/>
    <w:rsid w:val="7DA15C96"/>
    <w:rsid w:val="7DDA1DE0"/>
    <w:rsid w:val="7E4C1075"/>
    <w:rsid w:val="7EED78F1"/>
    <w:rsid w:val="7F8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宋体" w:hAnsi="宋体"/>
      <w:sz w:val="24"/>
      <w:szCs w:val="22"/>
    </w:rPr>
  </w:style>
  <w:style w:type="character" w:customStyle="1" w:styleId="11">
    <w:name w:val="批注框文本 字符"/>
    <w:basedOn w:val="8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216</Characters>
  <Lines>1</Lines>
  <Paragraphs>1</Paragraphs>
  <TotalTime>0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2023-01-03T11:32:00Z</dcterms:created>
  <dc:creator>曾志威</dc:creator>
  <cp:lastModifiedBy>W</cp:lastModifiedBy>
  <dcterms:modified xsi:type="dcterms:W3CDTF">2026-07-22T01:24:16Z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2023-03-09T10:49:05Z</vt:filetime>
  </property>
  <property fmtid="{D5CDD505-2E9C-101B-9397-08002B2CF9AE}" pid="4" name="KSOProductBuildVer">
    <vt:lpwstr>2052-12.1.0.20305</vt:lpwstr>
  </property>
  <property fmtid="{D5CDD505-2E9C-101B-9397-08002B2CF9AE}" pid="5" name="ICV">
    <vt:lpwstr>00961D6E77534B5CB721E5204A27E7C5_13</vt:lpwstr>
  </property>
  <property fmtid="{D5CDD505-2E9C-101B-9397-08002B2CF9AE}" pid="6" name="KSOTemplateDocerSaveRecord">
    <vt:lpwstr>eyJoZGlkIjoiZWVjZWE2Nzc1ZDQzZWM0MThkMzcwYWNkZWNiYmQzMjIifQ==</vt:lpwstr>
  </property>
</Properties>
</file>